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F" w:rsidRDefault="00C875C4" w:rsidP="00C875C4">
      <w:pPr>
        <w:jc w:val="center"/>
        <w:rPr>
          <w:b/>
        </w:rPr>
      </w:pPr>
      <w:bookmarkStart w:id="0" w:name="_GoBack"/>
      <w:bookmarkEnd w:id="0"/>
      <w:r>
        <w:rPr>
          <w:b/>
        </w:rPr>
        <w:t>GUIDANCE 9</w:t>
      </w:r>
    </w:p>
    <w:p w:rsidR="00C875C4" w:rsidRDefault="00C875C4" w:rsidP="00C875C4">
      <w:pPr>
        <w:jc w:val="center"/>
        <w:rPr>
          <w:b/>
        </w:rPr>
      </w:pPr>
      <w:r>
        <w:rPr>
          <w:b/>
        </w:rPr>
        <w:t>EMERGENCY USE OF TEST ARTICLE</w:t>
      </w:r>
      <w:r w:rsidR="004218EB">
        <w:rPr>
          <w:b/>
        </w:rPr>
        <w:t xml:space="preserve"> </w:t>
      </w:r>
      <w:r>
        <w:rPr>
          <w:b/>
        </w:rPr>
        <w:t>GUIDANCE</w:t>
      </w:r>
      <w:r w:rsidR="004218EB">
        <w:rPr>
          <w:b/>
        </w:rPr>
        <w:t xml:space="preserve"> </w:t>
      </w:r>
    </w:p>
    <w:p w:rsidR="004218EB" w:rsidRDefault="004218EB" w:rsidP="004218EB">
      <w:pPr>
        <w:rPr>
          <w:b/>
        </w:rPr>
      </w:pPr>
      <w:r>
        <w:rPr>
          <w:b/>
        </w:rPr>
        <w:t>Rowan University Guidance for Emergency Use of test article is described Article 10 of Rowan University Guidance book:</w:t>
      </w:r>
      <w:r w:rsidR="00B7710C">
        <w:rPr>
          <w:b/>
        </w:rPr>
        <w:t xml:space="preserve"> </w:t>
      </w:r>
      <w:hyperlink r:id="rId4" w:history="1">
        <w:r w:rsidR="00B7710C" w:rsidRPr="00C840FD">
          <w:rPr>
            <w:rStyle w:val="Hyperlink"/>
            <w:b/>
          </w:rPr>
          <w:t>https://research.rowan.edu/officeofresearch/compliance/irb/policiesguidance/index.html</w:t>
        </w:r>
      </w:hyperlink>
      <w:r w:rsidR="00B7710C">
        <w:rPr>
          <w:b/>
        </w:rPr>
        <w:t>.</w:t>
      </w:r>
    </w:p>
    <w:p w:rsidR="004218EB" w:rsidRDefault="004218EB" w:rsidP="00B7710C">
      <w:pPr>
        <w:spacing w:line="240" w:lineRule="auto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>The Guidance includes the following</w:t>
      </w:r>
      <w:r>
        <w:rPr>
          <w:rFonts w:ascii="Georgia" w:hAnsi="Georgia"/>
          <w:sz w:val="20"/>
          <w:szCs w:val="20"/>
        </w:rPr>
        <w:t>:</w:t>
      </w:r>
    </w:p>
    <w:p w:rsidR="004218EB" w:rsidRPr="004218EB" w:rsidRDefault="00863CB1" w:rsidP="00B7710C">
      <w:pPr>
        <w:tabs>
          <w:tab w:val="left" w:pos="360"/>
        </w:tabs>
        <w:spacing w:after="0" w:line="240" w:lineRule="auto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>
        <w:rPr>
          <w:rFonts w:ascii="Georgia" w:hAnsi="Georgia"/>
          <w:sz w:val="20"/>
          <w:szCs w:val="20"/>
        </w:rPr>
        <w:tab/>
      </w:r>
      <w:r w:rsidR="004218EB" w:rsidRPr="004218EB">
        <w:rPr>
          <w:rFonts w:ascii="Georgia" w:hAnsi="Georgia"/>
          <w:sz w:val="20"/>
          <w:szCs w:val="20"/>
        </w:rPr>
        <w:t>Research Interventions in Emergencies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10.6.1 </w:t>
      </w:r>
      <w:r w:rsidRPr="004218EB">
        <w:rPr>
          <w:rFonts w:ascii="Georgia" w:hAnsi="Georgia"/>
          <w:sz w:val="20"/>
          <w:szCs w:val="20"/>
        </w:rPr>
        <w:tab/>
        <w:t>Scope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10.6.2 </w:t>
      </w:r>
      <w:r w:rsidRPr="004218EB">
        <w:rPr>
          <w:rFonts w:ascii="Georgia" w:hAnsi="Georgia"/>
          <w:sz w:val="20"/>
          <w:szCs w:val="20"/>
        </w:rPr>
        <w:tab/>
        <w:t>Written Approval and Subsequent Report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10.6.3 </w:t>
      </w:r>
      <w:r w:rsidRPr="004218EB">
        <w:rPr>
          <w:rFonts w:ascii="Georgia" w:hAnsi="Georgia"/>
          <w:sz w:val="20"/>
          <w:szCs w:val="20"/>
        </w:rPr>
        <w:tab/>
        <w:t>Emergency Use of Unapproved Medical Devices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10.6.4 </w:t>
      </w:r>
      <w:r w:rsidRPr="004218EB">
        <w:rPr>
          <w:rFonts w:ascii="Georgia" w:hAnsi="Georgia"/>
          <w:sz w:val="20"/>
          <w:szCs w:val="20"/>
        </w:rPr>
        <w:tab/>
        <w:t>Requirements for Emergency Use of an Investigational Device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10.6.5 </w:t>
      </w:r>
      <w:r w:rsidRPr="004218EB">
        <w:rPr>
          <w:rFonts w:ascii="Georgia" w:hAnsi="Georgia"/>
          <w:sz w:val="20"/>
          <w:szCs w:val="20"/>
        </w:rPr>
        <w:tab/>
        <w:t>After-use Procedures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>10.6.6</w:t>
      </w:r>
      <w:r w:rsidRPr="004218EB">
        <w:rPr>
          <w:rFonts w:ascii="Georgia" w:hAnsi="Georgia"/>
          <w:sz w:val="20"/>
          <w:szCs w:val="20"/>
        </w:rPr>
        <w:tab/>
        <w:t>Exception from Informed Consent Requirement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 xml:space="preserve">10.7 </w:t>
      </w:r>
      <w:r w:rsidRPr="004218EB">
        <w:rPr>
          <w:rFonts w:ascii="Georgia" w:hAnsi="Georgia"/>
          <w:sz w:val="20"/>
          <w:szCs w:val="20"/>
        </w:rPr>
        <w:tab/>
        <w:t>Emergency Use of an Investigational Drug or Biologic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4218EB">
        <w:rPr>
          <w:rFonts w:ascii="Georgia" w:hAnsi="Georgia"/>
          <w:sz w:val="20"/>
          <w:szCs w:val="20"/>
        </w:rPr>
        <w:t xml:space="preserve">10.7.1 </w:t>
      </w:r>
      <w:r w:rsidRPr="004218EB">
        <w:rPr>
          <w:rFonts w:ascii="Georgia" w:hAnsi="Georgia"/>
          <w:sz w:val="20"/>
          <w:szCs w:val="20"/>
        </w:rPr>
        <w:tab/>
        <w:t>Obtaining an Emergency IND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>10.8</w:t>
      </w:r>
      <w:r w:rsidRPr="004218EB">
        <w:rPr>
          <w:rFonts w:ascii="Georgia" w:hAnsi="Georgia"/>
          <w:sz w:val="20"/>
          <w:szCs w:val="20"/>
        </w:rPr>
        <w:tab/>
        <w:t>Emergency Exemption from Prospective IRB Approval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 xml:space="preserve">10.9 </w:t>
      </w:r>
      <w:r w:rsidRPr="004218EB">
        <w:rPr>
          <w:rFonts w:ascii="Georgia" w:hAnsi="Georgia"/>
          <w:sz w:val="20"/>
          <w:szCs w:val="20"/>
        </w:rPr>
        <w:tab/>
        <w:t>Exception from Informed Consent Requirement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 xml:space="preserve">10.10 </w:t>
      </w:r>
      <w:r w:rsidRPr="004218EB">
        <w:rPr>
          <w:rFonts w:ascii="Georgia" w:hAnsi="Georgia"/>
          <w:sz w:val="20"/>
          <w:szCs w:val="20"/>
        </w:rPr>
        <w:tab/>
        <w:t>Exception from Informed Consent for Planned Emergency Research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 xml:space="preserve">10.11 </w:t>
      </w:r>
      <w:r w:rsidRPr="004218EB">
        <w:rPr>
          <w:rFonts w:ascii="Georgia" w:hAnsi="Georgia"/>
          <w:sz w:val="20"/>
          <w:szCs w:val="20"/>
        </w:rPr>
        <w:tab/>
        <w:t>Life Threatening Exception to Review</w:t>
      </w:r>
    </w:p>
    <w:p w:rsidR="004218EB" w:rsidRP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 xml:space="preserve">10.12 </w:t>
      </w:r>
      <w:r w:rsidRPr="004218EB">
        <w:rPr>
          <w:rFonts w:ascii="Georgia" w:hAnsi="Georgia"/>
          <w:sz w:val="20"/>
          <w:szCs w:val="20"/>
        </w:rPr>
        <w:tab/>
        <w:t>Emergency Subjects</w:t>
      </w:r>
    </w:p>
    <w:p w:rsid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  <w:r w:rsidRPr="004218EB">
        <w:rPr>
          <w:rFonts w:ascii="Georgia" w:hAnsi="Georgia"/>
          <w:sz w:val="20"/>
          <w:szCs w:val="20"/>
        </w:rPr>
        <w:t>10.13</w:t>
      </w:r>
      <w:r w:rsidRPr="004218EB">
        <w:rPr>
          <w:rFonts w:ascii="Georgia" w:hAnsi="Georgia"/>
          <w:sz w:val="20"/>
          <w:szCs w:val="20"/>
        </w:rPr>
        <w:tab/>
        <w:t>Sponsor’s Brochure</w:t>
      </w:r>
    </w:p>
    <w:p w:rsidR="004218EB" w:rsidRDefault="004218EB" w:rsidP="004218EB">
      <w:pPr>
        <w:tabs>
          <w:tab w:val="left" w:pos="360"/>
        </w:tabs>
        <w:spacing w:after="0"/>
        <w:ind w:left="360" w:hanging="360"/>
        <w:rPr>
          <w:rFonts w:ascii="Georgia" w:hAnsi="Georgia"/>
          <w:sz w:val="20"/>
          <w:szCs w:val="20"/>
        </w:rPr>
      </w:pPr>
    </w:p>
    <w:p w:rsidR="00B7710C" w:rsidRDefault="004218EB" w:rsidP="004218EB">
      <w:pPr>
        <w:tabs>
          <w:tab w:val="left" w:pos="0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Guidance for consenting for the use of test article is provided in Article 5 of Rowan University Guidance book</w:t>
      </w:r>
      <w:r w:rsidR="00B7710C">
        <w:rPr>
          <w:rFonts w:ascii="Georgia" w:hAnsi="Georgia"/>
          <w:sz w:val="20"/>
          <w:szCs w:val="20"/>
        </w:rPr>
        <w:t xml:space="preserve"> </w:t>
      </w:r>
      <w:hyperlink r:id="rId5" w:history="1">
        <w:r w:rsidR="00B7710C" w:rsidRPr="00C840FD">
          <w:rPr>
            <w:rStyle w:val="Hyperlink"/>
            <w:rFonts w:ascii="Georgia" w:hAnsi="Georgia"/>
            <w:sz w:val="20"/>
            <w:szCs w:val="20"/>
          </w:rPr>
          <w:t>https://research.rowan.edu/officeofresearch/compliance/irb/policiesguidance/index.html</w:t>
        </w:r>
      </w:hyperlink>
      <w:r w:rsidR="00B7710C">
        <w:rPr>
          <w:rFonts w:ascii="Georgia" w:hAnsi="Georgia"/>
          <w:sz w:val="20"/>
          <w:szCs w:val="20"/>
        </w:rPr>
        <w:t>.</w:t>
      </w:r>
    </w:p>
    <w:p w:rsidR="00B7710C" w:rsidRPr="00B7710C" w:rsidRDefault="00B7710C" w:rsidP="00B7710C">
      <w:pPr>
        <w:tabs>
          <w:tab w:val="left" w:pos="0"/>
        </w:tabs>
        <w:spacing w:after="0"/>
        <w:rPr>
          <w:rFonts w:ascii="Georgia" w:hAnsi="Georgia"/>
          <w:sz w:val="20"/>
          <w:szCs w:val="20"/>
        </w:rPr>
      </w:pPr>
      <w:r w:rsidRPr="00B7710C">
        <w:rPr>
          <w:rFonts w:ascii="Georgia" w:hAnsi="Georgia"/>
          <w:sz w:val="20"/>
          <w:szCs w:val="20"/>
        </w:rPr>
        <w:t xml:space="preserve">5.28 </w:t>
      </w:r>
      <w:r w:rsidRPr="00B7710C">
        <w:rPr>
          <w:rFonts w:ascii="Georgia" w:hAnsi="Georgia"/>
          <w:sz w:val="20"/>
          <w:szCs w:val="20"/>
        </w:rPr>
        <w:tab/>
        <w:t>Special Consent Provisions for Certain Emergency Research</w:t>
      </w:r>
    </w:p>
    <w:p w:rsidR="00B7710C" w:rsidRPr="004218EB" w:rsidRDefault="00B7710C" w:rsidP="00B7710C">
      <w:pPr>
        <w:tabs>
          <w:tab w:val="left" w:pos="0"/>
        </w:tabs>
        <w:spacing w:after="0"/>
        <w:rPr>
          <w:rFonts w:ascii="Georgia" w:hAnsi="Georgia"/>
          <w:sz w:val="20"/>
          <w:szCs w:val="20"/>
        </w:rPr>
      </w:pPr>
      <w:r w:rsidRPr="00B7710C">
        <w:rPr>
          <w:rFonts w:ascii="Georgia" w:hAnsi="Georgia"/>
          <w:sz w:val="20"/>
          <w:szCs w:val="20"/>
        </w:rPr>
        <w:t xml:space="preserve">5.29 </w:t>
      </w:r>
      <w:r w:rsidRPr="00B7710C">
        <w:rPr>
          <w:rFonts w:ascii="Georgia" w:hAnsi="Georgia"/>
          <w:sz w:val="20"/>
          <w:szCs w:val="20"/>
        </w:rPr>
        <w:tab/>
        <w:t>Criteria for Waiver of Consent for Emergency Treatment for Research</w:t>
      </w:r>
    </w:p>
    <w:sectPr w:rsidR="00B7710C" w:rsidRPr="0042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4"/>
    <w:rsid w:val="004218EB"/>
    <w:rsid w:val="00863CB1"/>
    <w:rsid w:val="009F6A9F"/>
    <w:rsid w:val="00B7710C"/>
    <w:rsid w:val="00C875C4"/>
    <w:rsid w:val="00E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C182-6C7F-43AD-B204-5DD2153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rowan.edu/officeofresearch/compliance/irb/policiesguidance/index.html" TargetMode="External"/><Relationship Id="rId4" Type="http://schemas.openxmlformats.org/officeDocument/2006/relationships/hyperlink" Target="https://research.rowan.edu/officeofresearch/compliance/irb/policiesguid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5</cp:revision>
  <dcterms:created xsi:type="dcterms:W3CDTF">2020-06-09T15:11:00Z</dcterms:created>
  <dcterms:modified xsi:type="dcterms:W3CDTF">2020-09-25T18:09:00Z</dcterms:modified>
</cp:coreProperties>
</file>