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0F7" w:rsidRPr="00571BA3" w:rsidRDefault="004C089F" w:rsidP="00571BA3">
      <w:pPr>
        <w:jc w:val="center"/>
        <w:rPr>
          <w:b/>
        </w:rPr>
      </w:pPr>
      <w:r w:rsidRPr="00571BA3">
        <w:rPr>
          <w:b/>
        </w:rPr>
        <w:t>GUIDANCE 29</w:t>
      </w:r>
    </w:p>
    <w:p w:rsidR="00571BA3" w:rsidRDefault="00571BA3" w:rsidP="00571BA3">
      <w:pPr>
        <w:jc w:val="center"/>
        <w:rPr>
          <w:b/>
        </w:rPr>
      </w:pPr>
      <w:r w:rsidRPr="00571BA3">
        <w:rPr>
          <w:b/>
        </w:rPr>
        <w:t>GUIDANCE FOR RSEARCH MISCONDUCT</w:t>
      </w:r>
    </w:p>
    <w:p w:rsidR="00746F3D" w:rsidRPr="00746F3D" w:rsidRDefault="00746F3D" w:rsidP="00746F3D">
      <w:pPr>
        <w:rPr>
          <w:rFonts w:ascii="Georgia" w:hAnsi="Georgia"/>
          <w:sz w:val="20"/>
          <w:szCs w:val="20"/>
        </w:rPr>
      </w:pPr>
      <w:r w:rsidRPr="00746F3D">
        <w:rPr>
          <w:rFonts w:ascii="Georgia" w:hAnsi="Georgia"/>
          <w:sz w:val="20"/>
          <w:szCs w:val="20"/>
        </w:rPr>
        <w:t xml:space="preserve">The reports of research non-compliance, misconduct and whistleblower reports are subject to different rules and they may be referred to the Institution’s Legal Counsel.  </w:t>
      </w:r>
    </w:p>
    <w:p w:rsidR="00571BA3" w:rsidRDefault="00746F3D" w:rsidP="00746F3D">
      <w:pPr>
        <w:rPr>
          <w:rFonts w:ascii="Georgia" w:hAnsi="Georgia"/>
          <w:sz w:val="20"/>
          <w:szCs w:val="20"/>
        </w:rPr>
      </w:pPr>
      <w:r w:rsidRPr="00746F3D">
        <w:rPr>
          <w:rFonts w:ascii="Georgia" w:hAnsi="Georgia"/>
          <w:sz w:val="20"/>
          <w:szCs w:val="20"/>
        </w:rPr>
        <w:t>If an IRB chair, member, or staff person feels that the IRB has been unduly influenced by any party, they shall make a confidential report to the IRB Director or the Institutional Official (IO), depending on the circumstances. The official receiving the report will conduct a thorough investigation and determine a corrective action, if indicated, will be taken to prevent additional occurrences.</w:t>
      </w:r>
    </w:p>
    <w:p w:rsidR="00746F3D" w:rsidRDefault="00746F3D" w:rsidP="00746F3D">
      <w:pPr>
        <w:spacing w:after="0"/>
      </w:pPr>
      <w:r>
        <w:rPr>
          <w:rFonts w:ascii="Georgia" w:hAnsi="Georgia"/>
          <w:b/>
          <w:sz w:val="20"/>
          <w:szCs w:val="20"/>
        </w:rPr>
        <w:t>Rowan University Policy o</w:t>
      </w:r>
      <w:r w:rsidRPr="00746F3D">
        <w:rPr>
          <w:rFonts w:ascii="Georgia" w:hAnsi="Georgia"/>
          <w:b/>
          <w:sz w:val="20"/>
          <w:szCs w:val="20"/>
        </w:rPr>
        <w:t>n Research Misconduct</w:t>
      </w:r>
      <w:r w:rsidRPr="00746F3D">
        <w:t xml:space="preserve"> </w:t>
      </w:r>
    </w:p>
    <w:p w:rsidR="00746F3D" w:rsidRDefault="00746F3D" w:rsidP="00746F3D">
      <w:pPr>
        <w:spacing w:after="0"/>
        <w:rPr>
          <w:rFonts w:ascii="Georgia" w:hAnsi="Georgia"/>
          <w:b/>
          <w:sz w:val="20"/>
          <w:szCs w:val="20"/>
        </w:rPr>
      </w:pPr>
      <w:r w:rsidRPr="00746F3D">
        <w:rPr>
          <w:rFonts w:ascii="Georgia" w:hAnsi="Georgia"/>
          <w:sz w:val="20"/>
          <w:szCs w:val="20"/>
        </w:rPr>
        <w:t>The purpose of the research misconduct policy is to set forth the Rowan University's policy with regard to the standards expected of its faculty, students, postdoctoral research fellows, and research technologists concerning research misconduct. It also describes the consequences in those instances in which misconduct in research is made.</w:t>
      </w:r>
      <w:r>
        <w:rPr>
          <w:rFonts w:ascii="Georgia" w:hAnsi="Georgia"/>
          <w:sz w:val="20"/>
          <w:szCs w:val="20"/>
        </w:rPr>
        <w:t xml:space="preserve"> The policy is available in the following link:</w:t>
      </w:r>
    </w:p>
    <w:p w:rsidR="00746F3D" w:rsidRDefault="004C089F" w:rsidP="00746F3D">
      <w:pPr>
        <w:rPr>
          <w:rFonts w:ascii="Georgia" w:hAnsi="Georgia"/>
          <w:b/>
          <w:sz w:val="20"/>
          <w:szCs w:val="20"/>
        </w:rPr>
      </w:pPr>
      <w:hyperlink r:id="rId4" w:history="1">
        <w:r w:rsidR="00746F3D" w:rsidRPr="00973F93">
          <w:rPr>
            <w:rStyle w:val="Hyperlink"/>
            <w:rFonts w:ascii="Georgia" w:hAnsi="Georgia"/>
            <w:b/>
            <w:sz w:val="20"/>
            <w:szCs w:val="20"/>
          </w:rPr>
          <w:t>https://confluence.rowan.edu/display/POL</w:t>
        </w:r>
        <w:bookmarkStart w:id="0" w:name="_GoBack"/>
        <w:bookmarkEnd w:id="0"/>
        <w:r w:rsidR="00746F3D" w:rsidRPr="00973F93">
          <w:rPr>
            <w:rStyle w:val="Hyperlink"/>
            <w:rFonts w:ascii="Georgia" w:hAnsi="Georgia"/>
            <w:b/>
            <w:sz w:val="20"/>
            <w:szCs w:val="20"/>
          </w:rPr>
          <w:t>I</w:t>
        </w:r>
        <w:r w:rsidR="00746F3D" w:rsidRPr="00973F93">
          <w:rPr>
            <w:rStyle w:val="Hyperlink"/>
            <w:rFonts w:ascii="Georgia" w:hAnsi="Georgia"/>
            <w:b/>
            <w:sz w:val="20"/>
            <w:szCs w:val="20"/>
          </w:rPr>
          <w:t>CY/Research+Misconduct</w:t>
        </w:r>
      </w:hyperlink>
      <w:r w:rsidR="00746F3D">
        <w:rPr>
          <w:rFonts w:ascii="Georgia" w:hAnsi="Georgia"/>
          <w:b/>
          <w:sz w:val="20"/>
          <w:szCs w:val="20"/>
        </w:rPr>
        <w:t>.</w:t>
      </w:r>
    </w:p>
    <w:p w:rsidR="00746F3D" w:rsidRDefault="00746F3D" w:rsidP="00746F3D">
      <w:pPr>
        <w:rPr>
          <w:rFonts w:ascii="Georgia" w:hAnsi="Georgia"/>
          <w:b/>
          <w:sz w:val="20"/>
          <w:szCs w:val="20"/>
        </w:rPr>
      </w:pPr>
    </w:p>
    <w:p w:rsidR="00746F3D" w:rsidRDefault="00746F3D" w:rsidP="00746F3D">
      <w:pPr>
        <w:rPr>
          <w:rFonts w:ascii="Georgia" w:hAnsi="Georgia"/>
          <w:b/>
          <w:sz w:val="20"/>
          <w:szCs w:val="20"/>
        </w:rPr>
      </w:pPr>
    </w:p>
    <w:p w:rsidR="00746F3D" w:rsidRPr="00746F3D" w:rsidRDefault="00746F3D" w:rsidP="00746F3D">
      <w:pPr>
        <w:rPr>
          <w:rFonts w:ascii="Georgia" w:hAnsi="Georgia"/>
          <w:b/>
          <w:sz w:val="20"/>
          <w:szCs w:val="20"/>
        </w:rPr>
      </w:pPr>
    </w:p>
    <w:sectPr w:rsidR="00746F3D" w:rsidRPr="00746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A3"/>
    <w:rsid w:val="00085D12"/>
    <w:rsid w:val="004C089F"/>
    <w:rsid w:val="00571BA3"/>
    <w:rsid w:val="00746F3D"/>
    <w:rsid w:val="00B71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D95AC-070E-41FB-8411-C47D40C1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F3D"/>
    <w:rPr>
      <w:color w:val="0563C1" w:themeColor="hyperlink"/>
      <w:u w:val="single"/>
    </w:rPr>
  </w:style>
  <w:style w:type="character" w:styleId="FollowedHyperlink">
    <w:name w:val="FollowedHyperlink"/>
    <w:basedOn w:val="DefaultParagraphFont"/>
    <w:uiPriority w:val="99"/>
    <w:semiHidden/>
    <w:unhideWhenUsed/>
    <w:rsid w:val="004C08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nfluence.rowan.edu/display/POLICY/Research+Mis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Murthy, Sreekant</dc:creator>
  <cp:keywords/>
  <dc:description/>
  <cp:lastModifiedBy>Lyons, Priscilla Devera</cp:lastModifiedBy>
  <cp:revision>5</cp:revision>
  <dcterms:created xsi:type="dcterms:W3CDTF">2020-05-30T15:43:00Z</dcterms:created>
  <dcterms:modified xsi:type="dcterms:W3CDTF">2020-09-25T18:36:00Z</dcterms:modified>
</cp:coreProperties>
</file>